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6096"/>
        <w:gridCol w:w="4394"/>
      </w:tblGrid>
      <w:tr w:rsidR="005364FD" w:rsidRPr="005364FD" w:rsidTr="00CF13EF">
        <w:tc>
          <w:tcPr>
            <w:tcW w:w="6096" w:type="dxa"/>
          </w:tcPr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 xml:space="preserve">Управляющего 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>совета</w:t>
            </w: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 </w:t>
            </w: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>О.Н.Герман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«___»_______________2014 г.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>ЕНО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>Приказом д</w:t>
            </w: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иректор</w:t>
            </w:r>
            <w:r w:rsidRPr="005364F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МБОУ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 № 25 пос</w:t>
            </w:r>
            <w:proofErr w:type="gramStart"/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отаника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«____»_______2014 г. № ___</w:t>
            </w:r>
          </w:p>
          <w:p w:rsidR="005364FD" w:rsidRPr="005364FD" w:rsidRDefault="005364FD" w:rsidP="00CF13EF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4FD" w:rsidRPr="005364FD" w:rsidRDefault="005364FD" w:rsidP="00CF13EF">
            <w:pPr>
              <w:pStyle w:val="a6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4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F7E29" w:rsidRPr="005364FD" w:rsidRDefault="005F7E29" w:rsidP="005F7E29">
      <w:pPr>
        <w:spacing w:after="0" w:line="240" w:lineRule="auto"/>
        <w:ind w:left="15" w:right="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824" w:rsidRPr="005364FD" w:rsidRDefault="000D7824" w:rsidP="005F7E29">
      <w:pPr>
        <w:spacing w:after="0" w:line="240" w:lineRule="auto"/>
        <w:ind w:left="15" w:right="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E29" w:rsidRPr="005364FD" w:rsidRDefault="005F7E29" w:rsidP="005F7E29">
      <w:pPr>
        <w:spacing w:after="0" w:line="240" w:lineRule="auto"/>
        <w:ind w:left="15" w:right="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611" w:rsidRPr="005364FD" w:rsidRDefault="005F7E29" w:rsidP="00AC0611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F7E29" w:rsidRPr="005364FD" w:rsidRDefault="005F7E29" w:rsidP="00AC0611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УПРАВЛЯЮЩЕМ СОВЕТЕ </w:t>
      </w:r>
    </w:p>
    <w:p w:rsidR="00CF13EF" w:rsidRDefault="005364FD" w:rsidP="00AC0611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№ 25 пос</w:t>
      </w:r>
      <w:proofErr w:type="gramStart"/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отаника</w:t>
      </w:r>
      <w:r w:rsidR="00CF1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64FD" w:rsidRPr="005364FD" w:rsidRDefault="00CF13EF" w:rsidP="00AC0611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Гулькевичский район</w:t>
      </w:r>
    </w:p>
    <w:p w:rsidR="005F7E29" w:rsidRPr="005364FD" w:rsidRDefault="005F7E29" w:rsidP="005F7E29">
      <w:pPr>
        <w:spacing w:after="0" w:line="240" w:lineRule="auto"/>
        <w:ind w:left="15" w:right="15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7E29" w:rsidRPr="005364FD" w:rsidRDefault="005F7E29" w:rsidP="005364FD">
      <w:pPr>
        <w:pStyle w:val="a5"/>
        <w:numPr>
          <w:ilvl w:val="0"/>
          <w:numId w:val="1"/>
        </w:num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06F3F" w:rsidRPr="005364FD" w:rsidRDefault="00C06F3F" w:rsidP="00C06F3F">
      <w:pPr>
        <w:pStyle w:val="a5"/>
        <w:spacing w:after="0" w:line="240" w:lineRule="auto"/>
        <w:ind w:left="375" w:right="15"/>
        <w:rPr>
          <w:rFonts w:ascii="Times New Roman" w:eastAsia="Times New Roman" w:hAnsi="Times New Roman" w:cs="Times New Roman"/>
          <w:sz w:val="28"/>
          <w:szCs w:val="28"/>
        </w:rPr>
      </w:pPr>
    </w:p>
    <w:p w:rsidR="005F7E29" w:rsidRPr="005364FD" w:rsidRDefault="005364FD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F1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4FD">
        <w:rPr>
          <w:rFonts w:ascii="Times New Roman" w:hAnsi="Times New Roman"/>
          <w:sz w:val="28"/>
          <w:szCs w:val="28"/>
        </w:rPr>
        <w:t xml:space="preserve">Настоящее Положение разработано  в соответствии с Федеральным законом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364FD">
          <w:rPr>
            <w:rFonts w:ascii="Times New Roman" w:hAnsi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5364FD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5364FD">
          <w:rPr>
            <w:rFonts w:ascii="Times New Roman" w:hAnsi="Times New Roman"/>
            <w:sz w:val="28"/>
            <w:szCs w:val="28"/>
          </w:rPr>
          <w:t>.</w:t>
        </w:r>
      </w:smartTag>
      <w:r w:rsidRPr="005364FD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</w:t>
      </w:r>
      <w:r w:rsidRPr="005364FD">
        <w:rPr>
          <w:rFonts w:ascii="Times New Roman" w:hAnsi="Times New Roman"/>
          <w:bCs/>
          <w:sz w:val="28"/>
          <w:szCs w:val="28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5364FD">
        <w:rPr>
          <w:rFonts w:ascii="Times New Roman" w:hAnsi="Times New Roman"/>
          <w:sz w:val="28"/>
          <w:szCs w:val="28"/>
        </w:rPr>
        <w:t>»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, п.7.12.</w:t>
      </w:r>
      <w:proofErr w:type="gramEnd"/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 xml:space="preserve"> Устава  муниципального  бюджетного общеобразовательного учреждения  средней общеобразовательной школы №</w:t>
      </w:r>
      <w:r w:rsidR="00CF1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13EF">
        <w:rPr>
          <w:rFonts w:ascii="Times New Roman" w:eastAsia="Times New Roman" w:hAnsi="Times New Roman" w:cs="Times New Roman"/>
          <w:sz w:val="28"/>
          <w:szCs w:val="28"/>
        </w:rPr>
        <w:t>5пос</w:t>
      </w:r>
      <w:proofErr w:type="gramStart"/>
      <w:r w:rsidR="00CF13EF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F13EF">
        <w:rPr>
          <w:rFonts w:ascii="Times New Roman" w:eastAsia="Times New Roman" w:hAnsi="Times New Roman" w:cs="Times New Roman"/>
          <w:sz w:val="28"/>
          <w:szCs w:val="28"/>
        </w:rPr>
        <w:t>отаника МО Гулькевичский район и регулирует деятельность Управляющего совета школы.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13E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совет школы - орган </w:t>
      </w:r>
      <w:r w:rsidR="00CF13EF">
        <w:rPr>
          <w:rFonts w:ascii="Times New Roman" w:eastAsia="Times New Roman" w:hAnsi="Times New Roman" w:cs="Times New Roman"/>
          <w:sz w:val="28"/>
          <w:szCs w:val="28"/>
        </w:rPr>
        <w:t>коллегиального управления</w:t>
      </w:r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 школы, состоящий из трех представительств -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школой.</w:t>
      </w:r>
    </w:p>
    <w:p w:rsidR="005F7E29" w:rsidRPr="005364FD" w:rsidRDefault="00CF13EF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Цель деятельности Управляющего совета школы -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5F7E29" w:rsidRPr="005364FD" w:rsidRDefault="00CF13EF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Управляющего совета школы осуществляет избранный на заседании председатель.</w:t>
      </w:r>
    </w:p>
    <w:p w:rsidR="005F7E29" w:rsidRPr="005364FD" w:rsidRDefault="00CF13EF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Представители, избранные в Управляющий совет школы, выполняют свои обязанности на общественных началах.</w:t>
      </w:r>
    </w:p>
    <w:p w:rsidR="005F7E29" w:rsidRPr="005364FD" w:rsidRDefault="00CF13EF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настоящее положение вносятся Советом школы и утверждаются на его заседании.</w:t>
      </w:r>
    </w:p>
    <w:p w:rsidR="005F7E29" w:rsidRPr="005364FD" w:rsidRDefault="005F7E29" w:rsidP="00CF13EF">
      <w:pPr>
        <w:pStyle w:val="a5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Управляющего совета школы: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программы  развития ШКОЛЫ, особенностей её образовательной программы;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финансово- хозяйственной деятельности ШКОЛЫ, содействие рациональному использованию выделяемых ШКОЛЕ бюджетных средств, средств, полученных от её предпринимательской деятельности и из иных источников;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утверждение порядка формирования и использования фондов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содействие созданию в  ШКОЛЕ оптимальных условий и форм организации образовательного процесса;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- ведение </w:t>
      </w:r>
      <w:proofErr w:type="gramStart"/>
      <w:r w:rsidRPr="005364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здоровых и безопасных условий обучения, воспитания и труда в  ШКОЛЕ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- внесение при необходимости изменений в правила </w:t>
      </w:r>
      <w:r w:rsidR="00CF13EF">
        <w:rPr>
          <w:rFonts w:ascii="Times New Roman" w:eastAsia="Times New Roman" w:hAnsi="Times New Roman" w:cs="Times New Roman"/>
          <w:sz w:val="28"/>
          <w:szCs w:val="28"/>
        </w:rPr>
        <w:t xml:space="preserve">внутреннего распорядка </w:t>
      </w:r>
      <w:r w:rsidRPr="005364FD">
        <w:rPr>
          <w:rFonts w:ascii="Times New Roman" w:eastAsia="Times New Roman" w:hAnsi="Times New Roman" w:cs="Times New Roman"/>
          <w:sz w:val="28"/>
          <w:szCs w:val="28"/>
        </w:rPr>
        <w:t>для учащихся;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совместно с администрацией ШКОЛЫ и ее общественными организациями создание условий для педагогического просвещения родителей (законных представителей) обучающихся;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внесение  предложений Учредителю о необходимости изменений и дополнений в Устав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55C4">
        <w:rPr>
          <w:rFonts w:ascii="Times New Roman" w:eastAsia="Times New Roman" w:hAnsi="Times New Roman" w:cs="Times New Roman"/>
          <w:sz w:val="28"/>
          <w:szCs w:val="28"/>
        </w:rPr>
        <w:t>заслушивание отчета директора по итогам учебного и финансового года;</w:t>
      </w: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 xml:space="preserve"> -согласование по представлению директора школы распределение выплат стимулирующего характера, доплат, не входящих в тарифную часть фонда оплаты труда (за классное руководство, заведование кабинетами, проверку тетрадей и другие), премий, поощрительных выплат, материальной помощи, </w:t>
      </w:r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осуществляемых за счёт стимулирующей (</w:t>
      </w:r>
      <w:proofErr w:type="spellStart"/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>надтарифной</w:t>
      </w:r>
      <w:proofErr w:type="spellEnd"/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>) части фонда оплаты труда школы.</w:t>
      </w:r>
    </w:p>
    <w:p w:rsidR="005F7E29" w:rsidRPr="005364FD" w:rsidRDefault="005F7E29" w:rsidP="002655C4">
      <w:pPr>
        <w:pStyle w:val="a5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1.Управляющий совет школы избирается не более чем на три года, за исключением членов Совета из числа, обучающихся, которые избираются на один год. Представители с правом решающего голоса избираются в Совет открытым голосованием.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2. Председатель  Управляющего совета школы проводит его заседания и подписывает решения.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  Управляющего совета школы осуществляется по принятому на учебный год плану.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 xml:space="preserve">4. Управляющий совет школы собирается председателем по мере надобности, но не реже двух раз в год. Внеочередные заседания Управляющего совета школы проводятся по требованию одной трети его состава, собрания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и 3 ступеней, родительского собрания, Педагогического совета, директора школы.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5.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Управляющего совета школы являются правомочными, если на его заседании присутствовало не менее двух третей состава Управляющего совета школы и если за него проголосовало не менее двух третей присутствующих, среди которых были, равным образом представлены все три категории членов Совета школы.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6. Процедура голосования определяется Управляющим советом школы.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7. Решения Управляющего совета школы доводятся до всего коллектива школы не позднее, чем в течение трех дней после прошедшего заседания.</w:t>
      </w:r>
    </w:p>
    <w:p w:rsidR="005F7E29" w:rsidRPr="005364FD" w:rsidRDefault="002655C4" w:rsidP="00265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5F7E29"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  Управляющего совета школы: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согласование плана развития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согласование  разработанных программ развития и перспективных направлений деятельности школы;</w:t>
      </w:r>
    </w:p>
    <w:p w:rsidR="005F7E29" w:rsidRPr="005364FD" w:rsidRDefault="005F7E29" w:rsidP="005364FD">
      <w:pPr>
        <w:tabs>
          <w:tab w:val="left" w:pos="107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направление ходатайств, писем в различные административные органы, общественные организации, учебные заведения, предприятия и организации различных форм собственности по вопросам перспективного развития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собеседования с родителями (законными представителями) обучающегося по вопросам выполнения ими своих обязанностей в соответствии с действующим законодательством, Уставом и локальными актами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издание локальных актов в соответствии с Уставом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26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4FD">
        <w:rPr>
          <w:rFonts w:ascii="Times New Roman" w:eastAsia="Times New Roman" w:hAnsi="Times New Roman" w:cs="Times New Roman"/>
          <w:sz w:val="28"/>
          <w:szCs w:val="28"/>
        </w:rPr>
        <w:t>Управляющий  Совет школы вправе приостанавливать действие актов администрации школы в случае противоречия этих актов Уставу школы, реализуя право «вето».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> -</w:t>
      </w:r>
      <w:r w:rsidR="002655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согласование по представлению директора школы распределение выплат стимулирующего характера, доплат, премий, поощрительных выплат, материальной помощи, осуществляемых за счёт стимулирующей </w:t>
      </w:r>
      <w:proofErr w:type="gramStart"/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>части фонда оплаты труда школы</w:t>
      </w:r>
      <w:proofErr w:type="gramEnd"/>
      <w:r w:rsidRPr="005364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7E29" w:rsidRPr="005364FD" w:rsidRDefault="005F7E29" w:rsidP="002655C4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и отчётность  Управляющего совета школы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1. Основными документами для организации деятельности Управляющего совета школы являются: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отраслевые нормативно-правовые документы;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устав и локальные акты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программа развития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целевые программы школы;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план работы Управляющего совета школы на  год;</w:t>
      </w:r>
    </w:p>
    <w:p w:rsidR="005F7E29" w:rsidRPr="005364FD" w:rsidRDefault="005F7E29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4FD">
        <w:rPr>
          <w:rFonts w:ascii="Times New Roman" w:eastAsia="Times New Roman" w:hAnsi="Times New Roman" w:cs="Times New Roman"/>
          <w:sz w:val="28"/>
          <w:szCs w:val="28"/>
        </w:rPr>
        <w:t>- протоколы заседаний Управляющего совета школы.</w:t>
      </w:r>
    </w:p>
    <w:p w:rsidR="005F7E29" w:rsidRPr="005364FD" w:rsidRDefault="002655C4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F7E29" w:rsidRPr="005364FD">
        <w:rPr>
          <w:rFonts w:ascii="Times New Roman" w:eastAsia="Times New Roman" w:hAnsi="Times New Roman" w:cs="Times New Roman"/>
          <w:sz w:val="28"/>
          <w:szCs w:val="28"/>
        </w:rPr>
        <w:t>2. Председатель Управляющего совета школы в начале нового учебного года отчитывается по результатам деятельности Управляющего совета школы за прошедший учебный год перед педагогическим коллективом, родительской общественностью, учениками.</w:t>
      </w:r>
    </w:p>
    <w:p w:rsidR="00D7325B" w:rsidRPr="002655C4" w:rsidRDefault="00D7325B" w:rsidP="005364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325B" w:rsidRPr="002655C4" w:rsidSect="005364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76D"/>
    <w:multiLevelType w:val="hybridMultilevel"/>
    <w:tmpl w:val="34B08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76C9C"/>
    <w:multiLevelType w:val="hybridMultilevel"/>
    <w:tmpl w:val="BE1CE0E0"/>
    <w:lvl w:ilvl="0" w:tplc="EB329AB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E29"/>
    <w:rsid w:val="0000611E"/>
    <w:rsid w:val="000D7824"/>
    <w:rsid w:val="002655C4"/>
    <w:rsid w:val="003626BD"/>
    <w:rsid w:val="005364FD"/>
    <w:rsid w:val="005F7E29"/>
    <w:rsid w:val="00647FF6"/>
    <w:rsid w:val="008D1F81"/>
    <w:rsid w:val="00AB424A"/>
    <w:rsid w:val="00AC0611"/>
    <w:rsid w:val="00B30C66"/>
    <w:rsid w:val="00B84BC3"/>
    <w:rsid w:val="00C06F3F"/>
    <w:rsid w:val="00CF13EF"/>
    <w:rsid w:val="00D7325B"/>
    <w:rsid w:val="00E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6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C0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C0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06F3F"/>
    <w:pPr>
      <w:ind w:left="720"/>
      <w:contextualSpacing/>
    </w:pPr>
  </w:style>
  <w:style w:type="paragraph" w:customStyle="1" w:styleId="a6">
    <w:name w:val="Содержимое таблицы"/>
    <w:basedOn w:val="a"/>
    <w:rsid w:val="005364F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школа25</cp:lastModifiedBy>
  <cp:revision>9</cp:revision>
  <cp:lastPrinted>2012-08-05T09:41:00Z</cp:lastPrinted>
  <dcterms:created xsi:type="dcterms:W3CDTF">2012-08-05T09:36:00Z</dcterms:created>
  <dcterms:modified xsi:type="dcterms:W3CDTF">2014-03-04T09:20:00Z</dcterms:modified>
</cp:coreProperties>
</file>